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B99D2" w14:textId="0C6D9B57" w:rsidR="00004727" w:rsidRDefault="007F5BBF" w:rsidP="00D817F5">
      <w:pPr>
        <w:pStyle w:val="a3"/>
        <w:spacing w:after="240"/>
      </w:pPr>
      <w:r>
        <w:t>XXX</w:t>
      </w:r>
      <w:r w:rsidR="008C01CA">
        <w:t>博士学位论文答辩决议</w:t>
      </w:r>
    </w:p>
    <w:p w14:paraId="7918C0E9" w14:textId="0CB13E3A" w:rsidR="00F92E1D" w:rsidRDefault="005A30CD" w:rsidP="00D817F5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论文</w:t>
      </w:r>
      <w:r w:rsidR="004C6429" w:rsidRPr="004C642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针对变</w:t>
      </w:r>
      <w:r w:rsidR="007F5BBF">
        <w:rPr>
          <w:rFonts w:ascii="Times New Roman" w:eastAsia="宋体" w:hAnsi="Times New Roman" w:cs="Times New Roman"/>
          <w:color w:val="000000"/>
          <w:sz w:val="24"/>
          <w:szCs w:val="24"/>
        </w:rPr>
        <w:t>XX</w:t>
      </w:r>
      <w:r w:rsidR="00E05D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的理论缺陷</w:t>
      </w:r>
      <w:r w:rsidR="006343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3415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3773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系统</w:t>
      </w:r>
      <w:r w:rsidR="0083415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分析</w:t>
      </w:r>
      <w:r w:rsidR="003773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国内外相关研究现状基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础上，</w:t>
      </w:r>
      <w:r w:rsidR="00E05D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深入研究了</w:t>
      </w:r>
      <w:r w:rsidR="007F5BBF">
        <w:rPr>
          <w:rFonts w:ascii="Times New Roman" w:eastAsia="宋体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37738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论文选题合理、研究主题突出，具有较高的</w:t>
      </w:r>
      <w:r w:rsidR="0083415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理论意义和</w:t>
      </w:r>
      <w:r w:rsidR="00E05D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工程</w:t>
      </w:r>
      <w:r w:rsidR="0083415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价值。</w:t>
      </w:r>
    </w:p>
    <w:p w14:paraId="45ADB09E" w14:textId="77777777" w:rsidR="007B59BC" w:rsidRDefault="00F92E1D" w:rsidP="00D817F5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论文的主要创新性工作如下：</w:t>
      </w:r>
    </w:p>
    <w:p w14:paraId="335D6E8C" w14:textId="06ACDBDD" w:rsidR="004C6429" w:rsidRPr="004C6429" w:rsidRDefault="004C6429" w:rsidP="004C6429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2266BFD6" w14:textId="307B67E1" w:rsidR="004C6429" w:rsidRDefault="004C6429" w:rsidP="004C6429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(2) </w:t>
      </w:r>
    </w:p>
    <w:p w14:paraId="5ADA3973" w14:textId="69C1C897" w:rsidR="004B7410" w:rsidRDefault="004C6429" w:rsidP="004C6429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(3)</w:t>
      </w:r>
      <w:r w:rsidR="007F5BB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00DAE046" w14:textId="4A393AAC" w:rsidR="004C6429" w:rsidRPr="004C6429" w:rsidRDefault="004C6429" w:rsidP="004C6429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(4) </w:t>
      </w:r>
    </w:p>
    <w:p w14:paraId="67DA9BB1" w14:textId="2ECC892C" w:rsidR="008C01CA" w:rsidRDefault="00F3354F" w:rsidP="00D817F5">
      <w:pPr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3354F">
        <w:rPr>
          <w:rFonts w:ascii="Times New Roman" w:eastAsia="宋体" w:hAnsi="Times New Roman" w:cs="Times New Roman"/>
          <w:color w:val="000000"/>
          <w:sz w:val="24"/>
          <w:szCs w:val="24"/>
        </w:rPr>
        <w:t>论文结构严谨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条理清晰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写作规范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研究方法</w:t>
      </w:r>
      <w:r w:rsidR="006343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新颖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所得结论</w:t>
      </w:r>
      <w:r w:rsidR="006343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正确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研究成果具有较强的创新性</w:t>
      </w:r>
      <w:r w:rsidR="00222D2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，达到了工学</w:t>
      </w:r>
      <w:r w:rsidR="00306C7F" w:rsidRPr="00306C7F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（或</w:t>
      </w:r>
      <w:r w:rsidR="00306C7F" w:rsidRPr="00306C7F">
        <w:rPr>
          <w:rFonts w:ascii="Times New Roman" w:eastAsia="宋体" w:hAnsi="Times New Roman" w:cs="Times New Roman"/>
          <w:color w:val="FF0000"/>
          <w:sz w:val="24"/>
          <w:szCs w:val="24"/>
        </w:rPr>
        <w:t>工程</w:t>
      </w:r>
      <w:r w:rsidR="00306C7F" w:rsidRPr="00306C7F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或</w:t>
      </w:r>
      <w:r w:rsidR="00306C7F" w:rsidRPr="00306C7F">
        <w:rPr>
          <w:rFonts w:ascii="Times New Roman" w:eastAsia="宋体" w:hAnsi="Times New Roman" w:cs="Times New Roman"/>
          <w:color w:val="FF0000"/>
          <w:sz w:val="24"/>
          <w:szCs w:val="24"/>
        </w:rPr>
        <w:t>机械</w:t>
      </w:r>
      <w:r w:rsidR="00306C7F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或</w:t>
      </w:r>
      <w:r w:rsidR="00306C7F">
        <w:rPr>
          <w:rFonts w:ascii="Times New Roman" w:eastAsia="宋体" w:hAnsi="Times New Roman" w:cs="Times New Roman"/>
          <w:color w:val="FF0000"/>
          <w:sz w:val="24"/>
          <w:szCs w:val="24"/>
        </w:rPr>
        <w:t>交通运输</w:t>
      </w:r>
      <w:r w:rsidR="00306C7F" w:rsidRPr="00306C7F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  <w:r w:rsidR="00222D2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博士学位论文的要求。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论文反映出作者掌握了坚实</w:t>
      </w:r>
      <w:r w:rsidR="0053475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广泛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的基础理论和系统深入的专门知识，具备独立从事科研工作的能力</w:t>
      </w:r>
      <w:r w:rsidR="005A3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。作者在论文</w:t>
      </w:r>
      <w:r w:rsidR="00222D2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答辩过程中思路清晰，回答问题正确。</w:t>
      </w:r>
    </w:p>
    <w:p w14:paraId="4893D355" w14:textId="5A1B5D60" w:rsidR="005F618E" w:rsidRPr="00306C7F" w:rsidRDefault="00113155" w:rsidP="00D817F5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06C7F">
        <w:rPr>
          <w:rFonts w:ascii="Times New Roman" w:eastAsia="宋体" w:hAnsi="Times New Roman" w:cs="Times New Roman"/>
          <w:sz w:val="24"/>
          <w:szCs w:val="24"/>
        </w:rPr>
        <w:t>答辩委员会充分讨论之后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，经无记名投票表决一致同意通过博士学位论文答辩，建议授予</w:t>
      </w:r>
      <w:r w:rsidR="007F5BBF" w:rsidRPr="00306C7F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7F5BBF" w:rsidRPr="00306C7F">
        <w:rPr>
          <w:rFonts w:ascii="Times New Roman" w:eastAsia="宋体" w:hAnsi="Times New Roman" w:cs="Times New Roman"/>
          <w:sz w:val="24"/>
          <w:szCs w:val="24"/>
        </w:rPr>
        <w:t>XX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工学博士学位。</w:t>
      </w:r>
      <w:r w:rsidR="00306C7F"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（适用于</w:t>
      </w:r>
      <w:r w:rsidR="00306C7F" w:rsidRPr="00306C7F">
        <w:rPr>
          <w:rFonts w:ascii="Times New Roman" w:eastAsia="宋体" w:hAnsi="Times New Roman" w:cs="Times New Roman"/>
          <w:sz w:val="24"/>
          <w:szCs w:val="24"/>
          <w:highlight w:val="yellow"/>
        </w:rPr>
        <w:t>学术型博士</w:t>
      </w:r>
      <w:r w:rsidR="00306C7F"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）</w:t>
      </w:r>
    </w:p>
    <w:p w14:paraId="6044CAF4" w14:textId="5F58C3B8" w:rsidR="00306C7F" w:rsidRPr="00306C7F" w:rsidRDefault="00306C7F" w:rsidP="00306C7F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06C7F">
        <w:rPr>
          <w:rFonts w:ascii="Times New Roman" w:eastAsia="宋体" w:hAnsi="Times New Roman" w:cs="Times New Roman"/>
          <w:sz w:val="24"/>
          <w:szCs w:val="24"/>
        </w:rPr>
        <w:t>答辩委员会充分讨论之后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，经无记名投票表决一致同意通过博士学位论文答辩，建议授予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Pr="00306C7F">
        <w:rPr>
          <w:rFonts w:ascii="Times New Roman" w:eastAsia="宋体" w:hAnsi="Times New Roman" w:cs="Times New Roman"/>
          <w:sz w:val="24"/>
          <w:szCs w:val="24"/>
        </w:rPr>
        <w:t>XX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工程博士专业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学位。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（适用于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18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、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19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级先进</w:t>
      </w:r>
      <w:r w:rsidRPr="00306C7F">
        <w:rPr>
          <w:rFonts w:ascii="Times New Roman" w:eastAsia="宋体" w:hAnsi="Times New Roman" w:cs="Times New Roman"/>
          <w:sz w:val="24"/>
          <w:szCs w:val="24"/>
          <w:highlight w:val="yellow"/>
        </w:rPr>
        <w:t>制造工程博士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）</w:t>
      </w:r>
    </w:p>
    <w:p w14:paraId="05FD6E0A" w14:textId="3D18E30A" w:rsidR="00306C7F" w:rsidRPr="00306C7F" w:rsidRDefault="00306C7F" w:rsidP="00306C7F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r w:rsidRPr="00306C7F">
        <w:rPr>
          <w:rFonts w:ascii="Times New Roman" w:eastAsia="宋体" w:hAnsi="Times New Roman" w:cs="Times New Roman"/>
          <w:sz w:val="24"/>
          <w:szCs w:val="24"/>
        </w:rPr>
        <w:t>答辩委员会充分讨论之后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，经无记名投票表决一致同意通过博士学位论文答辩，建议授予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Pr="00306C7F">
        <w:rPr>
          <w:rFonts w:ascii="Times New Roman" w:eastAsia="宋体" w:hAnsi="Times New Roman" w:cs="Times New Roman"/>
          <w:sz w:val="24"/>
          <w:szCs w:val="24"/>
        </w:rPr>
        <w:t>XX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机械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Pr="00306C7F">
        <w:rPr>
          <w:rFonts w:ascii="Times New Roman" w:eastAsia="宋体" w:hAnsi="Times New Roman" w:cs="Times New Roman"/>
          <w:sz w:val="24"/>
          <w:szCs w:val="24"/>
        </w:rPr>
        <w:t>交通运输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306C7F">
        <w:rPr>
          <w:rFonts w:ascii="Times New Roman" w:eastAsia="宋体" w:hAnsi="Times New Roman" w:cs="Times New Roman" w:hint="eastAsia"/>
          <w:sz w:val="24"/>
          <w:szCs w:val="24"/>
        </w:rPr>
        <w:t>博士专业学位。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（适用于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20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级及</w:t>
      </w:r>
      <w:r w:rsidRPr="00306C7F">
        <w:rPr>
          <w:rFonts w:ascii="Times New Roman" w:eastAsia="宋体" w:hAnsi="Times New Roman" w:cs="Times New Roman"/>
          <w:sz w:val="24"/>
          <w:szCs w:val="24"/>
          <w:highlight w:val="yellow"/>
        </w:rPr>
        <w:t>以后的工程博士</w:t>
      </w:r>
      <w:r w:rsidRPr="00306C7F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）</w:t>
      </w:r>
    </w:p>
    <w:bookmarkEnd w:id="0"/>
    <w:p w14:paraId="6A1F36BF" w14:textId="77777777" w:rsidR="00D817F5" w:rsidRPr="00306C7F" w:rsidRDefault="00D817F5" w:rsidP="00D817F5">
      <w:pPr>
        <w:adjustRightInd w:val="0"/>
        <w:snapToGrid w:val="0"/>
        <w:spacing w:line="4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DA06283" w14:textId="77777777" w:rsidR="00222D27" w:rsidRDefault="00222D27" w:rsidP="00D817F5">
      <w:pPr>
        <w:adjustRightInd w:val="0"/>
        <w:snapToGrid w:val="0"/>
        <w:spacing w:line="400" w:lineRule="exact"/>
        <w:ind w:firstLineChars="1900" w:firstLine="456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答辩委员会主席签字：</w:t>
      </w:r>
    </w:p>
    <w:p w14:paraId="1CF00D57" w14:textId="77777777" w:rsidR="00222D27" w:rsidRDefault="00222D27" w:rsidP="00D817F5">
      <w:pPr>
        <w:adjustRightInd w:val="0"/>
        <w:snapToGrid w:val="0"/>
        <w:spacing w:line="400" w:lineRule="exact"/>
        <w:ind w:firstLineChars="1900" w:firstLine="45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03C7C9A" w14:textId="77777777" w:rsidR="00222D27" w:rsidRPr="00F3354F" w:rsidRDefault="00222D27" w:rsidP="00D817F5">
      <w:pPr>
        <w:adjustRightInd w:val="0"/>
        <w:snapToGrid w:val="0"/>
        <w:spacing w:line="400" w:lineRule="exact"/>
        <w:ind w:firstLineChars="2300" w:firstLine="552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</w:p>
    <w:sectPr w:rsidR="00222D27" w:rsidRPr="00F3354F" w:rsidSect="0088710B">
      <w:pgSz w:w="11906" w:h="16838" w:code="9"/>
      <w:pgMar w:top="56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BEDE" w14:textId="77777777" w:rsidR="00DD339C" w:rsidRDefault="00DD339C" w:rsidP="00021843">
      <w:r>
        <w:separator/>
      </w:r>
    </w:p>
  </w:endnote>
  <w:endnote w:type="continuationSeparator" w:id="0">
    <w:p w14:paraId="058698DE" w14:textId="77777777" w:rsidR="00DD339C" w:rsidRDefault="00DD339C" w:rsidP="0002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49E3" w14:textId="77777777" w:rsidR="00DD339C" w:rsidRDefault="00DD339C" w:rsidP="00021843">
      <w:r>
        <w:separator/>
      </w:r>
    </w:p>
  </w:footnote>
  <w:footnote w:type="continuationSeparator" w:id="0">
    <w:p w14:paraId="19864A49" w14:textId="77777777" w:rsidR="00DD339C" w:rsidRDefault="00DD339C" w:rsidP="0002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76"/>
    <w:rsid w:val="00004727"/>
    <w:rsid w:val="00021843"/>
    <w:rsid w:val="00025850"/>
    <w:rsid w:val="00113155"/>
    <w:rsid w:val="00176776"/>
    <w:rsid w:val="00222D27"/>
    <w:rsid w:val="002313F9"/>
    <w:rsid w:val="00293995"/>
    <w:rsid w:val="00303A5A"/>
    <w:rsid w:val="00306C7F"/>
    <w:rsid w:val="00377388"/>
    <w:rsid w:val="003C07C1"/>
    <w:rsid w:val="00466B73"/>
    <w:rsid w:val="0047102B"/>
    <w:rsid w:val="00485045"/>
    <w:rsid w:val="004A77F1"/>
    <w:rsid w:val="004A7892"/>
    <w:rsid w:val="004B7410"/>
    <w:rsid w:val="004C6429"/>
    <w:rsid w:val="00534753"/>
    <w:rsid w:val="00577DD7"/>
    <w:rsid w:val="005A30CD"/>
    <w:rsid w:val="005F618E"/>
    <w:rsid w:val="0062782E"/>
    <w:rsid w:val="006343CD"/>
    <w:rsid w:val="0066269C"/>
    <w:rsid w:val="006C1040"/>
    <w:rsid w:val="007B59BC"/>
    <w:rsid w:val="007F5BBF"/>
    <w:rsid w:val="0083415E"/>
    <w:rsid w:val="00854216"/>
    <w:rsid w:val="0088710B"/>
    <w:rsid w:val="008C01CA"/>
    <w:rsid w:val="00902338"/>
    <w:rsid w:val="00932007"/>
    <w:rsid w:val="00A431FB"/>
    <w:rsid w:val="00A83CC1"/>
    <w:rsid w:val="00AA686A"/>
    <w:rsid w:val="00B433CE"/>
    <w:rsid w:val="00B53518"/>
    <w:rsid w:val="00BE3842"/>
    <w:rsid w:val="00C10920"/>
    <w:rsid w:val="00C576F8"/>
    <w:rsid w:val="00D44B2C"/>
    <w:rsid w:val="00D77D4C"/>
    <w:rsid w:val="00D817F5"/>
    <w:rsid w:val="00DD339C"/>
    <w:rsid w:val="00E01A3F"/>
    <w:rsid w:val="00E05D5F"/>
    <w:rsid w:val="00F11BAA"/>
    <w:rsid w:val="00F3354F"/>
    <w:rsid w:val="00F92E1D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B1F0"/>
  <w15:docId w15:val="{68D7DC46-7C4A-4E06-9D0D-07E9793B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01C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01C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2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18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1843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8710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7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5883-30C5-4A0F-ABD4-D0CFD15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sukaihappy</dc:creator>
  <cp:keywords/>
  <dc:description/>
  <cp:lastModifiedBy>Microsoft</cp:lastModifiedBy>
  <cp:revision>29</cp:revision>
  <cp:lastPrinted>2018-05-20T08:08:00Z</cp:lastPrinted>
  <dcterms:created xsi:type="dcterms:W3CDTF">2017-05-25T01:42:00Z</dcterms:created>
  <dcterms:modified xsi:type="dcterms:W3CDTF">2024-01-11T08:22:00Z</dcterms:modified>
</cp:coreProperties>
</file>